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CF" w:rsidRPr="00D03A1E" w:rsidRDefault="008C03E8" w:rsidP="008C03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D03A1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ИНФОРМАЦИЯ</w:t>
      </w:r>
    </w:p>
    <w:p w:rsidR="008C03E8" w:rsidRDefault="008C03E8" w:rsidP="008C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262" w:rsidRPr="00D03A1E" w:rsidRDefault="008C03E8" w:rsidP="008C03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13E0" w:rsidRPr="00D03A1E">
        <w:rPr>
          <w:rFonts w:ascii="Times New Roman" w:hAnsi="Times New Roman" w:cs="Times New Roman"/>
          <w:i/>
          <w:sz w:val="24"/>
          <w:szCs w:val="24"/>
        </w:rPr>
        <w:t>В соответствии с поручением Президента Российской Федерации в Гатчинской городской прокуратуре Ленинградской области проводится общероссийский день приёма граждан.</w:t>
      </w:r>
    </w:p>
    <w:p w:rsidR="000913E0" w:rsidRPr="00D03A1E" w:rsidRDefault="000913E0" w:rsidP="008C03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A1E">
        <w:rPr>
          <w:rFonts w:ascii="Times New Roman" w:hAnsi="Times New Roman" w:cs="Times New Roman"/>
          <w:i/>
          <w:sz w:val="24"/>
          <w:szCs w:val="24"/>
        </w:rPr>
        <w:tab/>
      </w:r>
      <w:r w:rsidRPr="002738EC">
        <w:rPr>
          <w:rFonts w:ascii="Times New Roman" w:hAnsi="Times New Roman" w:cs="Times New Roman"/>
          <w:b/>
          <w:i/>
          <w:sz w:val="24"/>
          <w:szCs w:val="24"/>
        </w:rPr>
        <w:t>12 декабря 201</w:t>
      </w:r>
      <w:r w:rsidR="001956DC" w:rsidRPr="002738E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2738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50A4" w:rsidRPr="002738EC">
        <w:rPr>
          <w:rFonts w:ascii="Times New Roman" w:hAnsi="Times New Roman" w:cs="Times New Roman"/>
          <w:b/>
          <w:i/>
          <w:sz w:val="24"/>
          <w:szCs w:val="24"/>
        </w:rPr>
        <w:t xml:space="preserve">года </w:t>
      </w:r>
      <w:r w:rsidRPr="002738EC">
        <w:rPr>
          <w:rFonts w:ascii="Times New Roman" w:hAnsi="Times New Roman" w:cs="Times New Roman"/>
          <w:b/>
          <w:i/>
          <w:sz w:val="24"/>
          <w:szCs w:val="24"/>
        </w:rPr>
        <w:t xml:space="preserve">с 12 часов 00 минут до 20 часов 00 </w:t>
      </w:r>
      <w:r w:rsidRPr="00D03A1E">
        <w:rPr>
          <w:rFonts w:ascii="Times New Roman" w:hAnsi="Times New Roman" w:cs="Times New Roman"/>
          <w:i/>
          <w:sz w:val="24"/>
          <w:szCs w:val="24"/>
        </w:rPr>
        <w:t xml:space="preserve">минут по местному времени в здании </w:t>
      </w:r>
      <w:r w:rsidR="00ED50A4" w:rsidRPr="00D03A1E">
        <w:rPr>
          <w:rFonts w:ascii="Times New Roman" w:hAnsi="Times New Roman" w:cs="Times New Roman"/>
          <w:i/>
          <w:sz w:val="24"/>
          <w:szCs w:val="24"/>
        </w:rPr>
        <w:t>Гатчинской городской прокуратуры, расположенной по адресу:</w:t>
      </w:r>
      <w:r w:rsidR="002738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50A4" w:rsidRPr="00D03A1E">
        <w:rPr>
          <w:rFonts w:ascii="Times New Roman" w:hAnsi="Times New Roman" w:cs="Times New Roman"/>
          <w:i/>
          <w:sz w:val="24"/>
          <w:szCs w:val="24"/>
        </w:rPr>
        <w:t xml:space="preserve">г. Гатчина, ул. Горького, д. 7, будет </w:t>
      </w:r>
      <w:r w:rsidR="00145B53" w:rsidRPr="00D03A1E">
        <w:rPr>
          <w:rFonts w:ascii="Times New Roman" w:hAnsi="Times New Roman" w:cs="Times New Roman"/>
          <w:i/>
          <w:sz w:val="24"/>
          <w:szCs w:val="24"/>
        </w:rPr>
        <w:t>осуществляться</w:t>
      </w:r>
      <w:r w:rsidR="00ED50A4" w:rsidRPr="00D03A1E">
        <w:rPr>
          <w:rFonts w:ascii="Times New Roman" w:hAnsi="Times New Roman" w:cs="Times New Roman"/>
          <w:i/>
          <w:sz w:val="24"/>
          <w:szCs w:val="24"/>
        </w:rPr>
        <w:t xml:space="preserve"> личный прием заявителей.</w:t>
      </w:r>
    </w:p>
    <w:p w:rsidR="00ED50A4" w:rsidRPr="00D03A1E" w:rsidRDefault="00ED50A4" w:rsidP="008C03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A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  <w:t xml:space="preserve">При необходимости обеспечивается с согласия заявителей их личное обращение в режиме видео-конференц-связи, видеосвязи, </w:t>
      </w:r>
      <w:proofErr w:type="spellStart"/>
      <w:r w:rsidRPr="00D03A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аудиосвязи</w:t>
      </w:r>
      <w:proofErr w:type="spellEnd"/>
      <w:r w:rsidRPr="00D03A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или иных видов связи к уполномоченным лицам иных органов, в компетенцию которых входит решение поставленных в обращениях </w:t>
      </w:r>
      <w:proofErr w:type="spellStart"/>
      <w:r w:rsidRPr="00D03A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вопросов.</w:t>
      </w:r>
      <w:r w:rsidRPr="00D03A1E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>Личный</w:t>
      </w:r>
      <w:proofErr w:type="spellEnd"/>
      <w:r w:rsidRPr="00D03A1E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 xml:space="preserve"> прием проводится в порядке живой очереди при предоставлении документа, удостоверяющего личность (паспорта).</w:t>
      </w:r>
    </w:p>
    <w:p w:rsidR="00145B53" w:rsidRPr="00D03A1E" w:rsidRDefault="00145B53" w:rsidP="008C03E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3"/>
        </w:rPr>
      </w:pPr>
      <w:r w:rsidRPr="00D03A1E">
        <w:rPr>
          <w:i/>
          <w:spacing w:val="3"/>
          <w:shd w:val="clear" w:color="auto" w:fill="FFFFFF"/>
        </w:rPr>
        <w:tab/>
        <w:t xml:space="preserve">Одновременно разъясняем, что </w:t>
      </w:r>
      <w:r w:rsidRPr="00D03A1E">
        <w:rPr>
          <w:i/>
          <w:spacing w:val="3"/>
        </w:rPr>
        <w:t>согласно ст.1 Федерального закона от 17 января 1992 года № 2202-I «О прокуратуре Российской Федерации» прокуратура Российской Федерации – единая федеральная централизованная система органов, осуществляющих от имени Российской Федерации надзор за соблюдением Конституции Российской Федерации и исполнением законов, действующих на территории Российской Федерации.</w:t>
      </w:r>
      <w:bookmarkStart w:id="1" w:name="1012"/>
      <w:bookmarkEnd w:id="1"/>
    </w:p>
    <w:p w:rsidR="008C03E8" w:rsidRPr="00D03A1E" w:rsidRDefault="00145B53" w:rsidP="008C03E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3"/>
        </w:rPr>
      </w:pPr>
      <w:r w:rsidRPr="00D03A1E">
        <w:rPr>
          <w:i/>
          <w:spacing w:val="3"/>
        </w:rPr>
        <w:tab/>
        <w:t>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прокуратура Российской Федерации осуществляет:</w:t>
      </w:r>
      <w:bookmarkStart w:id="2" w:name="1022"/>
      <w:bookmarkEnd w:id="2"/>
    </w:p>
    <w:p w:rsidR="00145B53" w:rsidRPr="00D03A1E" w:rsidRDefault="008C03E8" w:rsidP="008C03E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3"/>
        </w:rPr>
      </w:pPr>
      <w:r w:rsidRPr="00D03A1E">
        <w:rPr>
          <w:i/>
          <w:spacing w:val="3"/>
        </w:rPr>
        <w:tab/>
      </w:r>
      <w:r w:rsidR="00145B53" w:rsidRPr="00D03A1E">
        <w:rPr>
          <w:i/>
          <w:spacing w:val="3"/>
        </w:rPr>
        <w:t>- надзор за исполнением законов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организаций, а также за соответствием законам издаваемых ими правовых актов;</w:t>
      </w:r>
      <w:bookmarkStart w:id="3" w:name="1023"/>
      <w:bookmarkEnd w:id="3"/>
    </w:p>
    <w:p w:rsidR="00145B53" w:rsidRPr="00D03A1E" w:rsidRDefault="00145B53" w:rsidP="008C03E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3"/>
        </w:rPr>
      </w:pPr>
      <w:r w:rsidRPr="00D03A1E">
        <w:rPr>
          <w:i/>
          <w:spacing w:val="3"/>
        </w:rPr>
        <w:tab/>
        <w:t>- надзор за соблюдением прав и свобод человека и гражданина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коммерческих и некоммерческих организаций;</w:t>
      </w:r>
      <w:bookmarkStart w:id="4" w:name="1024"/>
      <w:bookmarkEnd w:id="4"/>
    </w:p>
    <w:p w:rsidR="00145B53" w:rsidRPr="00D03A1E" w:rsidRDefault="00145B53" w:rsidP="008C03E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3"/>
        </w:rPr>
      </w:pPr>
      <w:r w:rsidRPr="00D03A1E">
        <w:rPr>
          <w:i/>
          <w:spacing w:val="3"/>
        </w:rPr>
        <w:tab/>
        <w:t xml:space="preserve"> - 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145B53" w:rsidRPr="00D03A1E" w:rsidRDefault="00145B53" w:rsidP="008C03E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3"/>
        </w:rPr>
      </w:pPr>
      <w:r w:rsidRPr="00D03A1E">
        <w:rPr>
          <w:i/>
          <w:spacing w:val="3"/>
        </w:rPr>
        <w:tab/>
        <w:t>- надзор за исполнением законов судебными приставами;</w:t>
      </w:r>
    </w:p>
    <w:p w:rsidR="00145B53" w:rsidRPr="00D03A1E" w:rsidRDefault="00145B53" w:rsidP="008C03E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3"/>
        </w:rPr>
      </w:pPr>
      <w:r w:rsidRPr="00D03A1E">
        <w:rPr>
          <w:i/>
          <w:spacing w:val="3"/>
        </w:rPr>
        <w:tab/>
        <w:t>- 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  <w:bookmarkStart w:id="5" w:name="10207"/>
      <w:bookmarkEnd w:id="5"/>
    </w:p>
    <w:p w:rsidR="00145B53" w:rsidRPr="00D03A1E" w:rsidRDefault="00145B53" w:rsidP="008C03E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3"/>
        </w:rPr>
      </w:pPr>
      <w:r w:rsidRPr="00D03A1E">
        <w:rPr>
          <w:i/>
          <w:spacing w:val="3"/>
        </w:rPr>
        <w:tab/>
        <w:t>- уголовное преследование в соответствии с полномочиями, установленными уголовно-процессуальным законодательством Российской Федерации;</w:t>
      </w:r>
      <w:bookmarkStart w:id="6" w:name="10208"/>
      <w:bookmarkEnd w:id="6"/>
    </w:p>
    <w:p w:rsidR="00145B53" w:rsidRPr="00D03A1E" w:rsidRDefault="00145B53" w:rsidP="008C03E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3"/>
        </w:rPr>
      </w:pPr>
      <w:r w:rsidRPr="00D03A1E">
        <w:rPr>
          <w:i/>
          <w:spacing w:val="3"/>
        </w:rPr>
        <w:tab/>
        <w:t>- координацию деятельности правоохранительных органов по борьбе с преступностью;</w:t>
      </w:r>
      <w:bookmarkStart w:id="7" w:name="10209"/>
      <w:bookmarkEnd w:id="7"/>
    </w:p>
    <w:p w:rsidR="00145B53" w:rsidRPr="00D03A1E" w:rsidRDefault="00145B53" w:rsidP="008C03E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3"/>
        </w:rPr>
      </w:pPr>
      <w:r w:rsidRPr="00D03A1E">
        <w:rPr>
          <w:i/>
          <w:spacing w:val="3"/>
        </w:rPr>
        <w:tab/>
        <w:t>- возбуждение дел об административных правонарушениях и проведение административного расследования в соответствии с полномочиями, установленными Кодексом Российской Федерации об административных правонарушениях и другими федеральными законами.</w:t>
      </w:r>
    </w:p>
    <w:p w:rsidR="00145B53" w:rsidRPr="00D03A1E" w:rsidRDefault="00145B53" w:rsidP="008C03E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3"/>
        </w:rPr>
      </w:pPr>
      <w:r w:rsidRPr="00D03A1E">
        <w:rPr>
          <w:i/>
          <w:spacing w:val="3"/>
        </w:rPr>
        <w:tab/>
        <w:t>Прокуроры в соответствии с процессуальным законодательством Российской Федерации участвуют в рассмотрении дел судами, арбитражными судами, опротестовывают противоречащие закону решения, приговоры, определения и постановления судов.</w:t>
      </w:r>
    </w:p>
    <w:p w:rsidR="00145B53" w:rsidRPr="00D03A1E" w:rsidRDefault="00145B53" w:rsidP="008C03E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3"/>
        </w:rPr>
      </w:pPr>
      <w:r w:rsidRPr="00D03A1E">
        <w:rPr>
          <w:i/>
          <w:spacing w:val="3"/>
        </w:rPr>
        <w:tab/>
        <w:t>Прокуратура Российской Федерации принимает участие в правотворческой деятельности, а также выполняет иные функции, установленные федеральными законами.</w:t>
      </w:r>
    </w:p>
    <w:p w:rsidR="00145B53" w:rsidRPr="00D03A1E" w:rsidRDefault="00145B53" w:rsidP="00145B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03E8" w:rsidRPr="00D03A1E" w:rsidRDefault="008C03E8" w:rsidP="00145B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3A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3A1E">
        <w:rPr>
          <w:rFonts w:ascii="Times New Roman" w:hAnsi="Times New Roman" w:cs="Times New Roman"/>
          <w:i/>
          <w:sz w:val="28"/>
          <w:szCs w:val="28"/>
        </w:rPr>
        <w:t>Гатчинская городская прокуратура</w:t>
      </w:r>
    </w:p>
    <w:sectPr w:rsidR="008C03E8" w:rsidRPr="00D03A1E" w:rsidSect="00D03A1E">
      <w:pgSz w:w="11906" w:h="16838"/>
      <w:pgMar w:top="709" w:right="28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D7"/>
    <w:rsid w:val="000913E0"/>
    <w:rsid w:val="00145B53"/>
    <w:rsid w:val="001956DC"/>
    <w:rsid w:val="001B3738"/>
    <w:rsid w:val="001F10D7"/>
    <w:rsid w:val="002738EC"/>
    <w:rsid w:val="003D22D4"/>
    <w:rsid w:val="00806262"/>
    <w:rsid w:val="00835ACF"/>
    <w:rsid w:val="008C03E8"/>
    <w:rsid w:val="00D03589"/>
    <w:rsid w:val="00D03A1E"/>
    <w:rsid w:val="00ED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C4183-53A3-4B41-8264-9F3F8745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50A4"/>
  </w:style>
  <w:style w:type="paragraph" w:styleId="a3">
    <w:name w:val="Normal (Web)"/>
    <w:basedOn w:val="a"/>
    <w:uiPriority w:val="99"/>
    <w:unhideWhenUsed/>
    <w:rsid w:val="0014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2018-11-29T09:58:00Z</cp:lastPrinted>
  <dcterms:created xsi:type="dcterms:W3CDTF">2018-12-12T14:32:00Z</dcterms:created>
  <dcterms:modified xsi:type="dcterms:W3CDTF">2018-12-12T14:32:00Z</dcterms:modified>
</cp:coreProperties>
</file>