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D" w:rsidRPr="00F136D3" w:rsidRDefault="00E52A7D" w:rsidP="00E52A7D">
      <w:pPr>
        <w:spacing w:after="0" w:line="240" w:lineRule="auto"/>
        <w:rPr>
          <w:rFonts w:ascii="Times New Roman" w:eastAsia="Times New Roman" w:hAnsi="Times New Roman" w:cs="Times New Roman"/>
          <w:b/>
          <w:caps/>
          <w:sz w:val="24"/>
          <w:szCs w:val="24"/>
          <w:lang w:eastAsia="ru-RU"/>
        </w:rPr>
      </w:pPr>
      <w:r w:rsidRPr="00F136D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53340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pic:spPr>
                </pic:pic>
              </a:graphicData>
            </a:graphic>
          </wp:anchor>
        </w:drawing>
      </w:r>
      <w:r w:rsidRPr="00F136D3">
        <w:rPr>
          <w:rFonts w:ascii="Times New Roman" w:eastAsia="Times New Roman" w:hAnsi="Times New Roman" w:cs="Times New Roman"/>
          <w:b/>
          <w:caps/>
          <w:sz w:val="24"/>
          <w:szCs w:val="24"/>
          <w:lang w:eastAsia="ru-RU"/>
        </w:rPr>
        <w:t xml:space="preserve">                                               </w:t>
      </w:r>
      <w:r w:rsidRPr="00F136D3">
        <w:rPr>
          <w:rFonts w:ascii="Times New Roman" w:eastAsia="Times New Roman" w:hAnsi="Times New Roman" w:cs="Times New Roman"/>
          <w:b/>
          <w:caps/>
          <w:sz w:val="24"/>
          <w:szCs w:val="24"/>
          <w:lang w:eastAsia="ru-RU"/>
        </w:rPr>
        <w:br w:type="textWrapping" w:clear="all"/>
      </w:r>
    </w:p>
    <w:p w:rsidR="00E52A7D" w:rsidRPr="00F136D3" w:rsidRDefault="00E52A7D" w:rsidP="00E52A7D">
      <w:pPr>
        <w:spacing w:after="0" w:line="240" w:lineRule="auto"/>
        <w:jc w:val="center"/>
        <w:rPr>
          <w:rFonts w:ascii="Times New Roman" w:eastAsia="Times New Roman" w:hAnsi="Times New Roman" w:cs="Times New Roman"/>
          <w:b/>
          <w:caps/>
          <w:sz w:val="24"/>
          <w:szCs w:val="24"/>
          <w:lang w:eastAsia="ru-RU"/>
        </w:rPr>
      </w:pPr>
      <w:r w:rsidRPr="00F136D3">
        <w:rPr>
          <w:rFonts w:ascii="Times New Roman" w:eastAsia="Times New Roman" w:hAnsi="Times New Roman" w:cs="Times New Roman"/>
          <w:b/>
          <w:caps/>
          <w:sz w:val="24"/>
          <w:szCs w:val="24"/>
          <w:lang w:eastAsia="ru-RU"/>
        </w:rPr>
        <w:t>Совет депутатов муниципального образования</w:t>
      </w:r>
    </w:p>
    <w:p w:rsidR="00E52A7D" w:rsidRPr="00F136D3" w:rsidRDefault="00E52A7D" w:rsidP="00E52A7D">
      <w:pPr>
        <w:spacing w:after="0" w:line="240" w:lineRule="auto"/>
        <w:jc w:val="center"/>
        <w:rPr>
          <w:rFonts w:ascii="Times New Roman" w:eastAsia="Times New Roman" w:hAnsi="Times New Roman" w:cs="Times New Roman"/>
          <w:b/>
          <w:caps/>
          <w:sz w:val="24"/>
          <w:szCs w:val="24"/>
          <w:lang w:eastAsia="ru-RU"/>
        </w:rPr>
      </w:pPr>
      <w:r w:rsidRPr="00F136D3">
        <w:rPr>
          <w:rFonts w:ascii="Times New Roman" w:eastAsia="Times New Roman" w:hAnsi="Times New Roman" w:cs="Times New Roman"/>
          <w:b/>
          <w:caps/>
          <w:sz w:val="24"/>
          <w:szCs w:val="24"/>
          <w:lang w:eastAsia="ru-RU"/>
        </w:rPr>
        <w:t>Большеколпанское  сельское   поселение</w:t>
      </w:r>
    </w:p>
    <w:p w:rsidR="00E52A7D" w:rsidRPr="00F136D3" w:rsidRDefault="00E52A7D" w:rsidP="00E52A7D">
      <w:pPr>
        <w:spacing w:after="0" w:line="240" w:lineRule="auto"/>
        <w:jc w:val="center"/>
        <w:rPr>
          <w:rFonts w:ascii="Times New Roman" w:eastAsia="Times New Roman" w:hAnsi="Times New Roman" w:cs="Times New Roman"/>
          <w:b/>
          <w:sz w:val="24"/>
          <w:szCs w:val="24"/>
          <w:lang w:eastAsia="ru-RU"/>
        </w:rPr>
      </w:pPr>
      <w:r w:rsidRPr="00F136D3">
        <w:rPr>
          <w:rFonts w:ascii="Times New Roman" w:eastAsia="Times New Roman" w:hAnsi="Times New Roman" w:cs="Times New Roman"/>
          <w:b/>
          <w:caps/>
          <w:sz w:val="24"/>
          <w:szCs w:val="24"/>
          <w:lang w:eastAsia="ru-RU"/>
        </w:rPr>
        <w:t>Гатчинского муниципального   района</w:t>
      </w:r>
    </w:p>
    <w:p w:rsidR="00E52A7D" w:rsidRPr="00F136D3" w:rsidRDefault="00E52A7D" w:rsidP="00E52A7D">
      <w:pPr>
        <w:spacing w:after="0" w:line="360" w:lineRule="auto"/>
        <w:jc w:val="center"/>
        <w:rPr>
          <w:rFonts w:ascii="Times New Roman" w:eastAsia="Times New Roman" w:hAnsi="Times New Roman" w:cs="Times New Roman"/>
          <w:b/>
          <w:caps/>
          <w:sz w:val="24"/>
          <w:szCs w:val="24"/>
          <w:lang w:eastAsia="ru-RU"/>
        </w:rPr>
      </w:pPr>
      <w:r w:rsidRPr="00F136D3">
        <w:rPr>
          <w:rFonts w:ascii="Times New Roman" w:eastAsia="Times New Roman" w:hAnsi="Times New Roman" w:cs="Times New Roman"/>
          <w:b/>
          <w:caps/>
          <w:sz w:val="24"/>
          <w:szCs w:val="24"/>
          <w:lang w:eastAsia="ru-RU"/>
        </w:rPr>
        <w:t>Ленинградской  области</w:t>
      </w:r>
    </w:p>
    <w:p w:rsidR="00E52A7D" w:rsidRPr="00F136D3" w:rsidRDefault="00B424BE" w:rsidP="00E52A7D">
      <w:pPr>
        <w:spacing w:after="0" w:line="36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четвертого</w:t>
      </w:r>
      <w:r w:rsidR="00E52A7D" w:rsidRPr="00F136D3">
        <w:rPr>
          <w:rFonts w:ascii="Times New Roman" w:eastAsia="Times New Roman" w:hAnsi="Times New Roman" w:cs="Times New Roman"/>
          <w:b/>
          <w:caps/>
          <w:sz w:val="24"/>
          <w:szCs w:val="24"/>
          <w:lang w:eastAsia="ru-RU"/>
        </w:rPr>
        <w:t xml:space="preserve">   созыва</w:t>
      </w:r>
    </w:p>
    <w:p w:rsidR="00E52A7D" w:rsidRPr="00F136D3" w:rsidRDefault="00E52A7D" w:rsidP="00E52A7D">
      <w:pPr>
        <w:spacing w:after="0" w:line="360" w:lineRule="auto"/>
        <w:jc w:val="center"/>
        <w:rPr>
          <w:rFonts w:ascii="Times New Roman" w:eastAsia="Times New Roman" w:hAnsi="Times New Roman" w:cs="Times New Roman"/>
          <w:b/>
          <w:caps/>
          <w:sz w:val="24"/>
          <w:szCs w:val="24"/>
          <w:lang w:eastAsia="ru-RU"/>
        </w:rPr>
      </w:pPr>
      <w:r w:rsidRPr="00F136D3">
        <w:rPr>
          <w:rFonts w:ascii="Times New Roman" w:eastAsia="Times New Roman" w:hAnsi="Times New Roman" w:cs="Times New Roman"/>
          <w:b/>
          <w:caps/>
          <w:sz w:val="24"/>
          <w:szCs w:val="24"/>
          <w:lang w:eastAsia="ru-RU"/>
        </w:rPr>
        <w:t>РЕШЕНИЕ</w:t>
      </w:r>
    </w:p>
    <w:p w:rsidR="00E52A7D" w:rsidRPr="00F136D3" w:rsidRDefault="00AE0F9E" w:rsidP="00E52A7D">
      <w:pPr>
        <w:spacing w:after="0" w:line="240" w:lineRule="auto"/>
        <w:jc w:val="both"/>
        <w:rPr>
          <w:rFonts w:ascii="Albertus Medium" w:eastAsia="Times New Roman" w:hAnsi="Albertus Medium" w:cs="Times New Roman"/>
          <w:b/>
          <w:sz w:val="24"/>
          <w:szCs w:val="24"/>
          <w:lang w:eastAsia="ru-RU"/>
        </w:rPr>
      </w:pPr>
      <w:r>
        <w:rPr>
          <w:rFonts w:ascii="Times New Roman" w:eastAsia="Times New Roman" w:hAnsi="Times New Roman" w:cs="Times New Roman"/>
          <w:sz w:val="24"/>
          <w:szCs w:val="24"/>
          <w:lang w:eastAsia="ru-RU"/>
        </w:rPr>
        <w:t>"21" ноября</w:t>
      </w:r>
      <w:r w:rsidR="00E52A7D" w:rsidRPr="00F136D3">
        <w:rPr>
          <w:rFonts w:ascii="Times New Roman" w:eastAsia="Times New Roman" w:hAnsi="Times New Roman" w:cs="Times New Roman"/>
          <w:sz w:val="24"/>
          <w:szCs w:val="24"/>
          <w:lang w:eastAsia="ru-RU"/>
        </w:rPr>
        <w:t xml:space="preserve"> 201</w:t>
      </w:r>
      <w:r w:rsidR="00CD7E18">
        <w:rPr>
          <w:rFonts w:ascii="Times New Roman" w:eastAsia="Times New Roman" w:hAnsi="Times New Roman" w:cs="Times New Roman"/>
          <w:sz w:val="24"/>
          <w:szCs w:val="24"/>
          <w:lang w:eastAsia="ru-RU"/>
        </w:rPr>
        <w:t>9</w:t>
      </w:r>
      <w:r w:rsidR="00E52A7D" w:rsidRPr="00F136D3">
        <w:rPr>
          <w:rFonts w:ascii="Times New Roman" w:eastAsia="Times New Roman" w:hAnsi="Times New Roman" w:cs="Times New Roman"/>
          <w:sz w:val="24"/>
          <w:szCs w:val="24"/>
          <w:lang w:eastAsia="ru-RU"/>
        </w:rPr>
        <w:t xml:space="preserve">  г.</w:t>
      </w:r>
      <w:r w:rsidR="00E52A7D" w:rsidRPr="00F136D3">
        <w:rPr>
          <w:rFonts w:ascii="Times New Roman" w:eastAsia="Times New Roman" w:hAnsi="Times New Roman" w:cs="Times New Roman"/>
          <w:sz w:val="24"/>
          <w:szCs w:val="24"/>
          <w:lang w:eastAsia="ru-RU"/>
        </w:rPr>
        <w:tab/>
      </w:r>
      <w:r w:rsidR="00E52A7D" w:rsidRPr="00F136D3">
        <w:rPr>
          <w:rFonts w:ascii="Times New Roman" w:eastAsia="Times New Roman" w:hAnsi="Times New Roman" w:cs="Times New Roman"/>
          <w:b/>
          <w:sz w:val="24"/>
          <w:szCs w:val="24"/>
          <w:lang w:eastAsia="ru-RU"/>
        </w:rPr>
        <w:tab/>
      </w:r>
      <w:r w:rsidR="00E52A7D" w:rsidRPr="00F136D3">
        <w:rPr>
          <w:rFonts w:ascii="Times New Roman" w:eastAsia="Times New Roman" w:hAnsi="Times New Roman" w:cs="Times New Roman"/>
          <w:b/>
          <w:sz w:val="24"/>
          <w:szCs w:val="24"/>
          <w:lang w:eastAsia="ru-RU"/>
        </w:rPr>
        <w:tab/>
      </w:r>
      <w:r w:rsidR="00E52A7D" w:rsidRPr="00F136D3">
        <w:rPr>
          <w:rFonts w:ascii="Times New Roman" w:eastAsia="Times New Roman" w:hAnsi="Times New Roman" w:cs="Times New Roman"/>
          <w:b/>
          <w:sz w:val="24"/>
          <w:szCs w:val="24"/>
          <w:lang w:eastAsia="ru-RU"/>
        </w:rPr>
        <w:tab/>
      </w:r>
      <w:r w:rsidR="00E52A7D" w:rsidRPr="00F136D3">
        <w:rPr>
          <w:rFonts w:ascii="Times New Roman" w:eastAsia="Times New Roman" w:hAnsi="Times New Roman" w:cs="Times New Roman"/>
          <w:b/>
          <w:sz w:val="24"/>
          <w:szCs w:val="24"/>
          <w:lang w:eastAsia="ru-RU"/>
        </w:rPr>
        <w:tab/>
      </w:r>
      <w:r w:rsidR="00E52A7D" w:rsidRPr="00F136D3">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72</w:t>
      </w:r>
    </w:p>
    <w:p w:rsidR="00E52A7D" w:rsidRPr="00F136D3" w:rsidRDefault="00E52A7D" w:rsidP="00E52A7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E52A7D" w:rsidRPr="00773221" w:rsidTr="0015721D">
        <w:tc>
          <w:tcPr>
            <w:tcW w:w="4608" w:type="dxa"/>
            <w:tcBorders>
              <w:top w:val="nil"/>
              <w:left w:val="nil"/>
              <w:bottom w:val="nil"/>
              <w:right w:val="nil"/>
            </w:tcBorders>
            <w:hideMark/>
          </w:tcPr>
          <w:p w:rsidR="00E52A7D" w:rsidRPr="00773221" w:rsidRDefault="00E52A7D" w:rsidP="00E52A7D">
            <w:pPr>
              <w:spacing w:after="0" w:line="240" w:lineRule="auto"/>
              <w:jc w:val="both"/>
              <w:rPr>
                <w:rFonts w:ascii="Times New Roman" w:eastAsia="Times New Roman" w:hAnsi="Times New Roman" w:cs="Times New Roman"/>
                <w:b/>
                <w:sz w:val="24"/>
                <w:szCs w:val="24"/>
                <w:lang w:eastAsia="ru-RU"/>
              </w:rPr>
            </w:pPr>
            <w:r w:rsidRPr="00773221">
              <w:rPr>
                <w:rFonts w:ascii="Times New Roman" w:eastAsia="Times New Roman" w:hAnsi="Times New Roman" w:cs="Times New Roman"/>
                <w:b/>
                <w:sz w:val="24"/>
                <w:szCs w:val="24"/>
                <w:lang w:eastAsia="ru-RU"/>
              </w:rPr>
              <w:t>Об установлении на территории  муниципального образования Большеколпанское сельское поселение Гатчинского муниципального района  Ленинградской области налога на имущество физических лиц на 2020 год</w:t>
            </w:r>
          </w:p>
        </w:tc>
      </w:tr>
    </w:tbl>
    <w:p w:rsidR="00E52A7D" w:rsidRPr="00F136D3" w:rsidRDefault="00E52A7D" w:rsidP="00E52A7D">
      <w:pPr>
        <w:spacing w:after="0" w:line="360" w:lineRule="auto"/>
        <w:jc w:val="both"/>
        <w:rPr>
          <w:rFonts w:ascii="Times New Roman" w:eastAsia="Times New Roman" w:hAnsi="Times New Roman" w:cs="Times New Roman"/>
          <w:sz w:val="24"/>
          <w:szCs w:val="24"/>
          <w:lang w:eastAsia="ru-RU"/>
        </w:rPr>
      </w:pPr>
    </w:p>
    <w:p w:rsidR="00E52A7D" w:rsidRPr="00F136D3" w:rsidRDefault="00E52A7D" w:rsidP="00E52A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ab/>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Ленинградской области от </w:t>
      </w:r>
      <w:r w:rsidRPr="00EB1F0B">
        <w:rPr>
          <w:rFonts w:ascii="Times New Roman" w:eastAsia="Times New Roman" w:hAnsi="Times New Roman" w:cs="Times New Roman"/>
          <w:sz w:val="24"/>
          <w:szCs w:val="24"/>
          <w:lang w:eastAsia="ru-RU"/>
        </w:rPr>
        <w:t>29.10.2015 г.  № 102-оз</w:t>
      </w:r>
      <w:r w:rsidRPr="00F136D3">
        <w:rPr>
          <w:rFonts w:ascii="Times New Roman" w:eastAsia="Times New Roman" w:hAnsi="Times New Roman" w:cs="Times New Roman"/>
          <w:sz w:val="24"/>
          <w:szCs w:val="24"/>
          <w:lang w:eastAsia="ru-RU"/>
        </w:rPr>
        <w:t xml:space="preserve">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Большеколпанское сельское поселение  Гатчинского  муниципального района Ленинградской области, </w:t>
      </w:r>
    </w:p>
    <w:p w:rsidR="00E52A7D" w:rsidRPr="00F136D3" w:rsidRDefault="00E52A7D" w:rsidP="00E52A7D">
      <w:pPr>
        <w:spacing w:after="0" w:line="240" w:lineRule="auto"/>
        <w:ind w:left="-540" w:firstLine="720"/>
        <w:jc w:val="center"/>
        <w:rPr>
          <w:rFonts w:ascii="Times New Roman" w:eastAsia="Times New Roman" w:hAnsi="Times New Roman" w:cs="Times New Roman"/>
          <w:b/>
          <w:sz w:val="24"/>
          <w:szCs w:val="24"/>
          <w:lang w:eastAsia="ru-RU"/>
        </w:rPr>
      </w:pPr>
    </w:p>
    <w:p w:rsidR="00E52A7D" w:rsidRPr="00F136D3" w:rsidRDefault="00E52A7D" w:rsidP="00E52A7D">
      <w:pPr>
        <w:spacing w:after="0" w:line="240" w:lineRule="auto"/>
        <w:ind w:left="-540" w:firstLine="720"/>
        <w:jc w:val="center"/>
        <w:rPr>
          <w:rFonts w:ascii="Times New Roman" w:eastAsia="Times New Roman" w:hAnsi="Times New Roman" w:cs="Times New Roman"/>
          <w:b/>
          <w:sz w:val="24"/>
          <w:szCs w:val="24"/>
          <w:lang w:eastAsia="ru-RU"/>
        </w:rPr>
      </w:pPr>
      <w:r w:rsidRPr="00F136D3">
        <w:rPr>
          <w:rFonts w:ascii="Times New Roman" w:eastAsia="Times New Roman" w:hAnsi="Times New Roman" w:cs="Times New Roman"/>
          <w:b/>
          <w:sz w:val="24"/>
          <w:szCs w:val="24"/>
          <w:lang w:eastAsia="ru-RU"/>
        </w:rPr>
        <w:t>Совет депутатов МО Большеколпанское сельское поселение</w:t>
      </w:r>
    </w:p>
    <w:p w:rsidR="00E52A7D" w:rsidRPr="00F136D3" w:rsidRDefault="00E52A7D" w:rsidP="00E52A7D">
      <w:pPr>
        <w:widowControl w:val="0"/>
        <w:autoSpaceDE w:val="0"/>
        <w:autoSpaceDN w:val="0"/>
        <w:spacing w:after="0" w:line="240" w:lineRule="auto"/>
        <w:jc w:val="center"/>
        <w:rPr>
          <w:rFonts w:ascii="Calibri" w:eastAsia="Times New Roman" w:hAnsi="Calibri" w:cs="Calibri"/>
          <w:szCs w:val="20"/>
          <w:lang w:eastAsia="ru-RU"/>
        </w:rPr>
      </w:pPr>
      <w:r w:rsidRPr="00F136D3">
        <w:rPr>
          <w:rFonts w:ascii="Times New Roman" w:eastAsia="Times New Roman" w:hAnsi="Times New Roman" w:cs="Times New Roman"/>
          <w:b/>
          <w:sz w:val="24"/>
          <w:szCs w:val="24"/>
          <w:lang w:eastAsia="ru-RU"/>
        </w:rPr>
        <w:t>РЕШИЛ:</w:t>
      </w:r>
    </w:p>
    <w:p w:rsidR="00E52A7D" w:rsidRPr="00F136D3" w:rsidRDefault="00E52A7D" w:rsidP="00E52A7D">
      <w:pPr>
        <w:widowControl w:val="0"/>
        <w:autoSpaceDE w:val="0"/>
        <w:autoSpaceDN w:val="0"/>
        <w:spacing w:after="0" w:line="240" w:lineRule="auto"/>
        <w:jc w:val="center"/>
        <w:rPr>
          <w:rFonts w:ascii="Calibri" w:eastAsia="Times New Roman" w:hAnsi="Calibri" w:cs="Calibri"/>
          <w:szCs w:val="20"/>
          <w:lang w:eastAsia="ru-RU"/>
        </w:rPr>
      </w:pPr>
    </w:p>
    <w:p w:rsidR="00E52A7D" w:rsidRPr="00E13158" w:rsidRDefault="00E52A7D" w:rsidP="00E52A7D">
      <w:pPr>
        <w:spacing w:after="0" w:line="240" w:lineRule="auto"/>
        <w:ind w:firstLine="709"/>
        <w:jc w:val="both"/>
        <w:rPr>
          <w:rFonts w:ascii="Times New Roman" w:eastAsia="Times New Roman" w:hAnsi="Times New Roman" w:cs="Arial"/>
          <w:sz w:val="24"/>
          <w:szCs w:val="24"/>
          <w:lang w:eastAsia="ru-RU"/>
        </w:rPr>
      </w:pPr>
      <w:r w:rsidRPr="00F136D3">
        <w:rPr>
          <w:rFonts w:ascii="Times New Roman" w:eastAsia="Times New Roman" w:hAnsi="Times New Roman" w:cs="Times New Roman"/>
          <w:sz w:val="24"/>
          <w:szCs w:val="24"/>
          <w:lang w:eastAsia="ru-RU"/>
        </w:rPr>
        <w:t xml:space="preserve">1. Установить </w:t>
      </w:r>
      <w:r>
        <w:rPr>
          <w:rFonts w:ascii="Times New Roman" w:eastAsia="Times New Roman" w:hAnsi="Times New Roman" w:cs="Times New Roman"/>
          <w:sz w:val="24"/>
          <w:szCs w:val="24"/>
          <w:lang w:eastAsia="ru-RU"/>
        </w:rPr>
        <w:t>на 2020 год на</w:t>
      </w:r>
      <w:r w:rsidRPr="00F136D3">
        <w:rPr>
          <w:rFonts w:ascii="Times New Roman" w:eastAsia="Times New Roman" w:hAnsi="Times New Roman" w:cs="Times New Roman"/>
          <w:sz w:val="24"/>
          <w:szCs w:val="24"/>
          <w:lang w:eastAsia="ru-RU"/>
        </w:rPr>
        <w:t xml:space="preserve"> территории муниципального образования Большеколпанское сельское поселение  Гатчинского муниципального района  Ленинградской области" налог на имущество физических лиц (далее - налог)</w:t>
      </w:r>
      <w:r>
        <w:rPr>
          <w:rFonts w:ascii="Times New Roman" w:eastAsia="Times New Roman" w:hAnsi="Times New Roman" w:cs="Times New Roman"/>
          <w:sz w:val="24"/>
          <w:szCs w:val="24"/>
          <w:lang w:eastAsia="ru-RU"/>
        </w:rPr>
        <w:t xml:space="preserve">. </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 xml:space="preserve"> 2.Налогоплательщиками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и разделом 2 настоящего решения.</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2.1.Объектами налогообложения является расположенное в пределах муниципального образования Большеколпанское сельское поселение   Гатчинского муниципального района Ленинградской области следующее имущество:</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1) жилой дом;</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2) квартира, комната;</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3) гараж, машино-место;</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4) единый недвижимый комплекс;</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5) объект незавершенного строительства;</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6) иное здание, строение, сооружение, помещение.</w:t>
      </w:r>
    </w:p>
    <w:p w:rsidR="00E52A7D" w:rsidRPr="0011424C" w:rsidRDefault="00E52A7D" w:rsidP="00E52A7D">
      <w:pPr>
        <w:autoSpaceDE w:val="0"/>
        <w:autoSpaceDN w:val="0"/>
        <w:adjustRightInd w:val="0"/>
        <w:spacing w:after="0" w:line="240" w:lineRule="auto"/>
        <w:ind w:firstLine="540"/>
        <w:jc w:val="both"/>
        <w:rPr>
          <w:rFonts w:ascii="Times New Roman" w:hAnsi="Times New Roman" w:cs="Times New Roman"/>
          <w:sz w:val="24"/>
          <w:szCs w:val="24"/>
        </w:rPr>
      </w:pPr>
      <w:r w:rsidRPr="0011424C">
        <w:rPr>
          <w:rFonts w:ascii="Times New Roman" w:eastAsia="Times New Roman" w:hAnsi="Times New Roman" w:cs="Times New Roman"/>
          <w:sz w:val="24"/>
          <w:szCs w:val="24"/>
          <w:lang w:eastAsia="ru-RU"/>
        </w:rPr>
        <w:lastRenderedPageBreak/>
        <w:t>2.2.</w:t>
      </w:r>
      <w:r w:rsidRPr="0011424C">
        <w:rPr>
          <w:rFonts w:ascii="Times New Roman" w:hAnsi="Times New Roman" w:cs="Times New Roman"/>
          <w:sz w:val="24"/>
          <w:szCs w:val="24"/>
        </w:rPr>
        <w:t xml:space="preserve"> Дома и </w:t>
      </w:r>
      <w:hyperlink r:id="rId6" w:history="1">
        <w:r w:rsidRPr="0011424C">
          <w:rPr>
            <w:rFonts w:ascii="Times New Roman" w:hAnsi="Times New Roman" w:cs="Times New Roman"/>
            <w:sz w:val="24"/>
            <w:szCs w:val="24"/>
          </w:rPr>
          <w:t>жилые строения</w:t>
        </w:r>
      </w:hyperlink>
      <w:r w:rsidRPr="0011424C">
        <w:rPr>
          <w:rFonts w:ascii="Times New Roman" w:hAnsi="Times New Roman" w:cs="Times New Roman"/>
          <w:sz w:val="24"/>
          <w:szCs w:val="24"/>
        </w:rPr>
        <w:t>, расположенные на земельных участках, предоставленных для ведения личного подсобного хозяйства, огородничества, садоводства, индивидуального жилищного строительства, относятся к жилым домам.</w:t>
      </w:r>
    </w:p>
    <w:p w:rsidR="00E52A7D" w:rsidRPr="00F136D3" w:rsidRDefault="00E52A7D" w:rsidP="00E52A7D">
      <w:pPr>
        <w:spacing w:after="0" w:line="240" w:lineRule="auto"/>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 xml:space="preserve">          2.3.Не признается объектом налогообложения имущество, входящее в состав общего имущества многоквартирного дома.</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3.Налоговая база в отношении объектов налогообложения определяется исходя из их кадастровой стоимости объекта налогообложения.</w:t>
      </w:r>
    </w:p>
    <w:p w:rsidR="00CD7E18" w:rsidRPr="0011424C" w:rsidRDefault="00CD7E18" w:rsidP="00CD7E18">
      <w:pPr>
        <w:autoSpaceDE w:val="0"/>
        <w:autoSpaceDN w:val="0"/>
        <w:adjustRightInd w:val="0"/>
        <w:spacing w:after="0" w:line="240" w:lineRule="auto"/>
        <w:jc w:val="both"/>
        <w:rPr>
          <w:rFonts w:ascii="Times New Roman" w:hAnsi="Times New Roman" w:cs="Times New Roman"/>
          <w:sz w:val="24"/>
          <w:szCs w:val="24"/>
        </w:rPr>
      </w:pPr>
      <w:r w:rsidRPr="0011424C">
        <w:rPr>
          <w:rFonts w:ascii="Times New Roman" w:eastAsia="Times New Roman" w:hAnsi="Times New Roman" w:cs="Times New Roman"/>
          <w:sz w:val="24"/>
          <w:szCs w:val="24"/>
          <w:lang w:eastAsia="ru-RU"/>
        </w:rPr>
        <w:t xml:space="preserve">            </w:t>
      </w:r>
      <w:r w:rsidR="00E52A7D" w:rsidRPr="0011424C">
        <w:rPr>
          <w:rFonts w:ascii="Times New Roman" w:eastAsia="Times New Roman" w:hAnsi="Times New Roman" w:cs="Times New Roman"/>
          <w:sz w:val="24"/>
          <w:szCs w:val="24"/>
          <w:lang w:eastAsia="ru-RU"/>
        </w:rPr>
        <w:t>4.</w:t>
      </w:r>
      <w:r w:rsidRPr="0011424C">
        <w:rPr>
          <w:rFonts w:ascii="Times New Roman" w:hAnsi="Times New Roman" w:cs="Times New Roman"/>
          <w:sz w:val="24"/>
          <w:szCs w:val="24"/>
        </w:rPr>
        <w:t xml:space="preserve">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7" w:history="1">
        <w:r w:rsidRPr="0011424C">
          <w:rPr>
            <w:rFonts w:ascii="Times New Roman" w:hAnsi="Times New Roman" w:cs="Times New Roman"/>
            <w:sz w:val="24"/>
            <w:szCs w:val="24"/>
          </w:rPr>
          <w:t>налоговым периодом</w:t>
        </w:r>
      </w:hyperlink>
      <w:r w:rsidRPr="0011424C">
        <w:rPr>
          <w:rFonts w:ascii="Times New Roman" w:hAnsi="Times New Roman" w:cs="Times New Roman"/>
          <w:sz w:val="24"/>
          <w:szCs w:val="24"/>
        </w:rPr>
        <w:t xml:space="preserve">, с учетом особенностей, предусмотренных </w:t>
      </w:r>
      <w:r w:rsidRPr="0011424C">
        <w:rPr>
          <w:rFonts w:ascii="Times New Roman" w:eastAsia="Times New Roman" w:hAnsi="Times New Roman" w:cs="Times New Roman"/>
          <w:sz w:val="24"/>
          <w:szCs w:val="24"/>
          <w:lang w:eastAsia="ru-RU"/>
        </w:rPr>
        <w:t>статьей 403 Налогового кодекса Российской Федерации.</w:t>
      </w:r>
      <w:r w:rsidRPr="0011424C">
        <w:rPr>
          <w:rFonts w:ascii="Times New Roman" w:hAnsi="Times New Roman" w:cs="Times New Roman"/>
          <w:sz w:val="24"/>
          <w:szCs w:val="24"/>
        </w:rPr>
        <w:t xml:space="preserve"> </w:t>
      </w:r>
    </w:p>
    <w:p w:rsidR="00E52A7D" w:rsidRDefault="00E52A7D" w:rsidP="00E52A7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136D3">
        <w:rPr>
          <w:rFonts w:ascii="Times New Roman" w:eastAsia="Times New Roman" w:hAnsi="Times New Roman" w:cs="Times New Roman"/>
          <w:sz w:val="24"/>
          <w:szCs w:val="24"/>
          <w:lang w:eastAsia="ru-RU"/>
        </w:rPr>
        <w:t>4.1.</w:t>
      </w:r>
      <w:r>
        <w:rPr>
          <w:rFonts w:ascii="Times New Roman" w:hAnsi="Times New Roman" w:cs="Times New Roman"/>
          <w:sz w:val="24"/>
          <w:szCs w:val="24"/>
        </w:rPr>
        <w:t xml:space="preserve">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w:t>
      </w:r>
      <w:hyperlink r:id="rId8" w:history="1">
        <w:r w:rsidRPr="00C64A27">
          <w:rPr>
            <w:rFonts w:ascii="Times New Roman" w:hAnsi="Times New Roman" w:cs="Times New Roman"/>
            <w:sz w:val="24"/>
            <w:szCs w:val="24"/>
          </w:rPr>
          <w:t>общей площади</w:t>
        </w:r>
      </w:hyperlink>
      <w:r w:rsidRPr="00C64A27">
        <w:rPr>
          <w:rFonts w:ascii="Times New Roman" w:hAnsi="Times New Roman" w:cs="Times New Roman"/>
          <w:sz w:val="24"/>
          <w:szCs w:val="24"/>
        </w:rPr>
        <w:t xml:space="preserve"> </w:t>
      </w:r>
      <w:r>
        <w:rPr>
          <w:rFonts w:ascii="Times New Roman" w:hAnsi="Times New Roman" w:cs="Times New Roman"/>
          <w:sz w:val="24"/>
          <w:szCs w:val="24"/>
        </w:rPr>
        <w:t>этой квартиры, части жилого дома.</w:t>
      </w:r>
    </w:p>
    <w:p w:rsidR="00E52A7D" w:rsidRDefault="00E52A7D" w:rsidP="00E52A7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136D3">
        <w:rPr>
          <w:rFonts w:ascii="Times New Roman" w:eastAsia="Times New Roman" w:hAnsi="Times New Roman" w:cs="Times New Roman"/>
          <w:sz w:val="24"/>
          <w:szCs w:val="24"/>
          <w:lang w:eastAsia="ru-RU"/>
        </w:rPr>
        <w:t>4.2.</w:t>
      </w:r>
      <w:r w:rsidRPr="00A0640B">
        <w:rPr>
          <w:rFonts w:ascii="Times New Roman" w:hAnsi="Times New Roman" w:cs="Times New Roman"/>
          <w:sz w:val="24"/>
          <w:szCs w:val="24"/>
        </w:rPr>
        <w:t xml:space="preserve"> </w:t>
      </w:r>
      <w:r>
        <w:rPr>
          <w:rFonts w:ascii="Times New Roman" w:hAnsi="Times New Roman" w:cs="Times New Roman"/>
          <w:sz w:val="24"/>
          <w:szCs w:val="24"/>
        </w:rPr>
        <w:t>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4.3.Налоговая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E52A7D" w:rsidRDefault="0011424C" w:rsidP="00E52A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52A7D" w:rsidRPr="00F136D3">
        <w:rPr>
          <w:rFonts w:ascii="Times New Roman" w:eastAsia="Times New Roman" w:hAnsi="Times New Roman" w:cs="Times New Roman"/>
          <w:sz w:val="24"/>
          <w:szCs w:val="24"/>
          <w:lang w:eastAsia="ru-RU"/>
        </w:rPr>
        <w:t>4.4.</w:t>
      </w:r>
      <w:r w:rsidR="00E52A7D">
        <w:rPr>
          <w:rFonts w:ascii="Times New Roman" w:eastAsia="Times New Roman" w:hAnsi="Times New Roman" w:cs="Times New Roman"/>
          <w:sz w:val="24"/>
          <w:szCs w:val="24"/>
          <w:lang w:eastAsia="ru-RU"/>
        </w:rPr>
        <w:t xml:space="preserve"> </w:t>
      </w:r>
      <w:r w:rsidR="00E52A7D">
        <w:rPr>
          <w:rFonts w:ascii="Times New Roman" w:hAnsi="Times New Roman" w:cs="Times New Roman"/>
          <w:sz w:val="24"/>
          <w:szCs w:val="24"/>
        </w:rPr>
        <w:t>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B62262" w:rsidRPr="0011424C" w:rsidRDefault="0011424C" w:rsidP="00B622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2262" w:rsidRPr="0011424C">
        <w:rPr>
          <w:rFonts w:ascii="Times New Roman" w:hAnsi="Times New Roman" w:cs="Times New Roman"/>
          <w:sz w:val="24"/>
          <w:szCs w:val="24"/>
        </w:rPr>
        <w:t xml:space="preserve">4.5. Налоговая база в отношении объектов налогообложения, указанных в </w:t>
      </w:r>
      <w:hyperlink r:id="rId9" w:history="1">
        <w:r w:rsidR="00B62262" w:rsidRPr="0011424C">
          <w:rPr>
            <w:rFonts w:ascii="Times New Roman" w:hAnsi="Times New Roman" w:cs="Times New Roman"/>
            <w:sz w:val="24"/>
            <w:szCs w:val="24"/>
          </w:rPr>
          <w:t>пунктах 4.1</w:t>
        </w:r>
      </w:hyperlink>
      <w:r w:rsidR="00B62262" w:rsidRPr="0011424C">
        <w:rPr>
          <w:rFonts w:ascii="Times New Roman" w:hAnsi="Times New Roman" w:cs="Times New Roman"/>
          <w:sz w:val="24"/>
          <w:szCs w:val="24"/>
        </w:rPr>
        <w:t>-4.3,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B62262" w:rsidRPr="0011424C" w:rsidRDefault="00B62262" w:rsidP="005810E9">
      <w:pPr>
        <w:autoSpaceDE w:val="0"/>
        <w:autoSpaceDN w:val="0"/>
        <w:adjustRightInd w:val="0"/>
        <w:spacing w:after="0" w:line="240" w:lineRule="auto"/>
        <w:ind w:firstLine="540"/>
        <w:jc w:val="both"/>
        <w:rPr>
          <w:rFonts w:ascii="Times New Roman" w:hAnsi="Times New Roman" w:cs="Times New Roman"/>
          <w:sz w:val="24"/>
          <w:szCs w:val="24"/>
        </w:rPr>
      </w:pPr>
      <w:r w:rsidRPr="0011424C">
        <w:rPr>
          <w:rFonts w:ascii="Times New Roman" w:hAnsi="Times New Roman" w:cs="Times New Roman"/>
          <w:sz w:val="24"/>
          <w:szCs w:val="24"/>
        </w:rPr>
        <w:t xml:space="preserve">Налоговый вычет, предусмотренный настоящим пунктом,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w:t>
      </w:r>
      <w:hyperlink r:id="rId10" w:history="1">
        <w:r w:rsidRPr="0011424C">
          <w:rPr>
            <w:rFonts w:ascii="Times New Roman" w:hAnsi="Times New Roman" w:cs="Times New Roman"/>
            <w:sz w:val="24"/>
            <w:szCs w:val="24"/>
          </w:rPr>
          <w:t>пунктами 6</w:t>
        </w:r>
      </w:hyperlink>
      <w:r w:rsidRPr="0011424C">
        <w:rPr>
          <w:rFonts w:ascii="Times New Roman" w:hAnsi="Times New Roman" w:cs="Times New Roman"/>
          <w:sz w:val="24"/>
          <w:szCs w:val="24"/>
        </w:rPr>
        <w:t xml:space="preserve"> и </w:t>
      </w:r>
      <w:hyperlink r:id="rId11" w:history="1">
        <w:r w:rsidRPr="0011424C">
          <w:rPr>
            <w:rFonts w:ascii="Times New Roman" w:hAnsi="Times New Roman" w:cs="Times New Roman"/>
            <w:sz w:val="24"/>
            <w:szCs w:val="24"/>
          </w:rPr>
          <w:t>7 статьи 407</w:t>
        </w:r>
      </w:hyperlink>
      <w:r w:rsidRPr="0011424C">
        <w:rPr>
          <w:rFonts w:ascii="Times New Roman" w:hAnsi="Times New Roman" w:cs="Times New Roman"/>
          <w:sz w:val="24"/>
          <w:szCs w:val="24"/>
        </w:rPr>
        <w:t xml:space="preserve"> </w:t>
      </w:r>
      <w:r w:rsidR="005810E9" w:rsidRPr="0011424C">
        <w:rPr>
          <w:rFonts w:ascii="Times New Roman" w:eastAsia="Times New Roman" w:hAnsi="Times New Roman" w:cs="Times New Roman"/>
          <w:sz w:val="24"/>
          <w:szCs w:val="24"/>
          <w:lang w:eastAsia="ru-RU"/>
        </w:rPr>
        <w:t>Налогового кодекса Российской Федерации</w:t>
      </w:r>
      <w:r w:rsidRPr="0011424C">
        <w:rPr>
          <w:rFonts w:ascii="Times New Roman" w:hAnsi="Times New Roman" w:cs="Times New Roman"/>
          <w:sz w:val="24"/>
          <w:szCs w:val="24"/>
        </w:rPr>
        <w:t>, в том числе в случае непредставления в налоговый орган соответствующего заявления, уведомления.</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4.</w:t>
      </w:r>
      <w:r w:rsidR="0011424C">
        <w:rPr>
          <w:rFonts w:ascii="Times New Roman" w:eastAsia="Times New Roman" w:hAnsi="Times New Roman" w:cs="Times New Roman"/>
          <w:sz w:val="24"/>
          <w:szCs w:val="24"/>
          <w:lang w:eastAsia="ru-RU"/>
        </w:rPr>
        <w:t>6</w:t>
      </w:r>
      <w:r w:rsidRPr="00F136D3">
        <w:rPr>
          <w:rFonts w:ascii="Times New Roman" w:eastAsia="Times New Roman" w:hAnsi="Times New Roman" w:cs="Times New Roman"/>
          <w:sz w:val="24"/>
          <w:szCs w:val="24"/>
          <w:lang w:eastAsia="ru-RU"/>
        </w:rPr>
        <w:t>.В случае, если при применении налоговых вычетов, предусмотренных пунктами 4.</w:t>
      </w:r>
      <w:r>
        <w:rPr>
          <w:rFonts w:ascii="Times New Roman" w:eastAsia="Times New Roman" w:hAnsi="Times New Roman" w:cs="Times New Roman"/>
          <w:sz w:val="24"/>
          <w:szCs w:val="24"/>
          <w:lang w:eastAsia="ru-RU"/>
        </w:rPr>
        <w:t>1</w:t>
      </w:r>
      <w:r w:rsidRPr="00F136D3">
        <w:rPr>
          <w:rFonts w:ascii="Times New Roman" w:eastAsia="Times New Roman" w:hAnsi="Times New Roman" w:cs="Times New Roman"/>
          <w:sz w:val="24"/>
          <w:szCs w:val="24"/>
          <w:lang w:eastAsia="ru-RU"/>
        </w:rPr>
        <w:t>-4.</w:t>
      </w:r>
      <w:r w:rsidR="005810E9">
        <w:rPr>
          <w:rFonts w:ascii="Times New Roman" w:eastAsia="Times New Roman" w:hAnsi="Times New Roman" w:cs="Times New Roman"/>
          <w:sz w:val="24"/>
          <w:szCs w:val="24"/>
          <w:lang w:eastAsia="ru-RU"/>
        </w:rPr>
        <w:t>5</w:t>
      </w:r>
      <w:r w:rsidRPr="00F136D3">
        <w:rPr>
          <w:rFonts w:ascii="Times New Roman" w:eastAsia="Times New Roman" w:hAnsi="Times New Roman" w:cs="Times New Roman"/>
          <w:sz w:val="24"/>
          <w:szCs w:val="24"/>
          <w:lang w:eastAsia="ru-RU"/>
        </w:rPr>
        <w:t>, налоговая база принимает отрицательное значение, в целях исчисления налога такая налоговая база принимается равной нулю.</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F136D3">
        <w:rPr>
          <w:rFonts w:ascii="Times New Roman" w:eastAsia="Times New Roman" w:hAnsi="Times New Roman" w:cs="Times New Roman"/>
          <w:sz w:val="24"/>
          <w:szCs w:val="24"/>
          <w:lang w:eastAsia="ru-RU"/>
        </w:rPr>
        <w:t>Налоговым периодом признается календарный год.</w:t>
      </w:r>
    </w:p>
    <w:p w:rsidR="00E52A7D" w:rsidRDefault="00E52A7D" w:rsidP="00E52A7D">
      <w:pPr>
        <w:spacing w:after="0" w:line="240" w:lineRule="auto"/>
        <w:ind w:firstLine="709"/>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6.</w:t>
      </w:r>
      <w:r w:rsidR="0011424C">
        <w:rPr>
          <w:rFonts w:ascii="Times New Roman" w:eastAsia="Times New Roman" w:hAnsi="Times New Roman" w:cs="Times New Roman"/>
          <w:sz w:val="24"/>
          <w:szCs w:val="24"/>
          <w:lang w:eastAsia="ru-RU"/>
        </w:rPr>
        <w:t xml:space="preserve"> </w:t>
      </w:r>
      <w:r w:rsidRPr="00F136D3">
        <w:rPr>
          <w:rFonts w:ascii="Times New Roman" w:eastAsia="Times New Roman" w:hAnsi="Times New Roman" w:cs="Times New Roman"/>
          <w:sz w:val="24"/>
          <w:szCs w:val="24"/>
          <w:lang w:eastAsia="ru-RU"/>
        </w:rPr>
        <w:t>На территории муниципального образования Большеколпанское сельское поселение  Гатчинского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w:t>
      </w:r>
    </w:p>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235"/>
      </w:tblGrid>
      <w:tr w:rsidR="00E52A7D" w:rsidRPr="00F136D3" w:rsidTr="0015721D">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Объект налогообложения</w:t>
            </w: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Ставка налога на имущество физических лиц, проценты</w:t>
            </w:r>
          </w:p>
        </w:tc>
      </w:tr>
      <w:tr w:rsidR="00E52A7D" w:rsidRPr="00F136D3" w:rsidTr="0015721D">
        <w:tc>
          <w:tcPr>
            <w:tcW w:w="0" w:type="auto"/>
            <w:vAlign w:val="center"/>
          </w:tcPr>
          <w:p w:rsidR="00E52A7D" w:rsidRDefault="00E52A7D" w:rsidP="001572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Жилые дома, части жилых домов, квартиры, части квартир, комнаты</w:t>
            </w:r>
          </w:p>
          <w:p w:rsidR="00E52A7D" w:rsidRPr="00F136D3" w:rsidRDefault="00E52A7D" w:rsidP="001572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0,1</w:t>
            </w:r>
          </w:p>
        </w:tc>
      </w:tr>
      <w:tr w:rsidR="00E52A7D" w:rsidRPr="00F136D3" w:rsidTr="0015721D">
        <w:trPr>
          <w:trHeight w:val="106"/>
        </w:trPr>
        <w:tc>
          <w:tcPr>
            <w:tcW w:w="0" w:type="auto"/>
            <w:vAlign w:val="center"/>
          </w:tcPr>
          <w:p w:rsidR="00E52A7D" w:rsidRPr="00F136D3" w:rsidRDefault="00E52A7D" w:rsidP="0015721D">
            <w:pPr>
              <w:spacing w:after="100" w:afterAutospacing="1" w:line="240" w:lineRule="auto"/>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 xml:space="preserve">Объекты незавершенного строительства в случае, если </w:t>
            </w:r>
            <w:r w:rsidRPr="00F136D3">
              <w:rPr>
                <w:rFonts w:ascii="Times New Roman" w:eastAsia="Times New Roman" w:hAnsi="Times New Roman" w:cs="Times New Roman"/>
                <w:sz w:val="24"/>
                <w:szCs w:val="24"/>
                <w:lang w:eastAsia="ru-RU"/>
              </w:rPr>
              <w:lastRenderedPageBreak/>
              <w:t>проектируемым назначением таких объектов является жилой дом</w:t>
            </w: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w:t>
            </w:r>
          </w:p>
        </w:tc>
      </w:tr>
      <w:tr w:rsidR="00E52A7D" w:rsidRPr="00F136D3" w:rsidTr="0015721D">
        <w:tc>
          <w:tcPr>
            <w:tcW w:w="0" w:type="auto"/>
            <w:vAlign w:val="center"/>
          </w:tcPr>
          <w:p w:rsidR="00E52A7D" w:rsidRPr="00F136D3" w:rsidRDefault="00E52A7D" w:rsidP="0015721D">
            <w:pPr>
              <w:spacing w:after="100" w:afterAutospacing="1" w:line="240" w:lineRule="auto"/>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lastRenderedPageBreak/>
              <w:t>Единые недвижимые комплексы, в состав которых входит хотя бы од</w:t>
            </w:r>
            <w:r>
              <w:rPr>
                <w:rFonts w:ascii="Times New Roman" w:eastAsia="Times New Roman" w:hAnsi="Times New Roman" w:cs="Times New Roman"/>
                <w:sz w:val="24"/>
                <w:szCs w:val="24"/>
                <w:lang w:eastAsia="ru-RU"/>
              </w:rPr>
              <w:t>ин</w:t>
            </w:r>
            <w:r w:rsidRPr="00F136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жилой дом</w:t>
            </w: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0,1</w:t>
            </w:r>
          </w:p>
        </w:tc>
      </w:tr>
      <w:tr w:rsidR="00E52A7D" w:rsidRPr="00F136D3" w:rsidTr="0015721D">
        <w:tc>
          <w:tcPr>
            <w:tcW w:w="0" w:type="auto"/>
            <w:vAlign w:val="center"/>
          </w:tcPr>
          <w:p w:rsidR="00E52A7D" w:rsidRDefault="00E52A7D" w:rsidP="0015721D">
            <w:pPr>
              <w:autoSpaceDE w:val="0"/>
              <w:autoSpaceDN w:val="0"/>
              <w:adjustRightInd w:val="0"/>
              <w:spacing w:after="0" w:line="240" w:lineRule="auto"/>
              <w:ind w:firstLine="540"/>
              <w:jc w:val="both"/>
              <w:rPr>
                <w:rFonts w:ascii="Times New Roman" w:hAnsi="Times New Roman" w:cs="Times New Roman"/>
                <w:sz w:val="24"/>
                <w:szCs w:val="24"/>
              </w:rPr>
            </w:pPr>
            <w:r w:rsidRPr="00F136D3">
              <w:rPr>
                <w:rFonts w:ascii="Times New Roman" w:eastAsia="Times New Roman" w:hAnsi="Times New Roman" w:cs="Times New Roman"/>
                <w:sz w:val="24"/>
                <w:szCs w:val="24"/>
                <w:lang w:eastAsia="ru-RU"/>
              </w:rPr>
              <w:t>Гаражи и машино-места</w:t>
            </w:r>
            <w:r>
              <w:rPr>
                <w:rFonts w:ascii="Times New Roman" w:hAnsi="Times New Roman" w:cs="Times New Roman"/>
                <w:sz w:val="24"/>
                <w:szCs w:val="24"/>
              </w:rPr>
              <w:t>, в том числе расположенны</w:t>
            </w:r>
            <w:r w:rsidR="0011424C">
              <w:rPr>
                <w:rFonts w:ascii="Times New Roman" w:hAnsi="Times New Roman" w:cs="Times New Roman"/>
                <w:sz w:val="24"/>
                <w:szCs w:val="24"/>
              </w:rPr>
              <w:t>е</w:t>
            </w:r>
            <w:r>
              <w:rPr>
                <w:rFonts w:ascii="Times New Roman" w:hAnsi="Times New Roman" w:cs="Times New Roman"/>
                <w:sz w:val="24"/>
                <w:szCs w:val="24"/>
              </w:rPr>
              <w:t xml:space="preserve"> в объектах налогообложения, указанных в </w:t>
            </w:r>
            <w:hyperlink r:id="rId12" w:history="1">
              <w:r w:rsidRPr="00C64A27">
                <w:rPr>
                  <w:rFonts w:ascii="Times New Roman" w:hAnsi="Times New Roman" w:cs="Times New Roman"/>
                  <w:sz w:val="24"/>
                  <w:szCs w:val="24"/>
                </w:rPr>
                <w:t>подпункте 2</w:t>
              </w:r>
            </w:hyperlink>
            <w:r>
              <w:rPr>
                <w:rFonts w:ascii="Times New Roman" w:hAnsi="Times New Roman" w:cs="Times New Roman"/>
                <w:sz w:val="24"/>
                <w:szCs w:val="24"/>
              </w:rPr>
              <w:t xml:space="preserve"> пункта 2 ст.406 Налогового кодекса РФ</w:t>
            </w:r>
          </w:p>
          <w:p w:rsidR="00E52A7D" w:rsidRPr="00F136D3" w:rsidRDefault="00E52A7D" w:rsidP="0015721D">
            <w:pPr>
              <w:spacing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0,1</w:t>
            </w:r>
          </w:p>
        </w:tc>
      </w:tr>
      <w:tr w:rsidR="00E52A7D" w:rsidRPr="00F136D3" w:rsidTr="0015721D">
        <w:tc>
          <w:tcPr>
            <w:tcW w:w="0" w:type="auto"/>
            <w:vAlign w:val="center"/>
          </w:tcPr>
          <w:p w:rsidR="00E52A7D" w:rsidRPr="0011424C" w:rsidRDefault="00E52A7D" w:rsidP="00CD7E18">
            <w:pPr>
              <w:spacing w:after="100" w:afterAutospacing="1" w:line="240" w:lineRule="auto"/>
              <w:rPr>
                <w:rFonts w:ascii="Times New Roman" w:eastAsia="Times New Roman" w:hAnsi="Times New Roman" w:cs="Times New Roman"/>
                <w:sz w:val="24"/>
                <w:szCs w:val="24"/>
                <w:lang w:eastAsia="ru-RU"/>
              </w:rPr>
            </w:pPr>
            <w:r w:rsidRPr="0011424C">
              <w:rPr>
                <w:rFonts w:ascii="Times New Roman" w:eastAsia="Times New Roman" w:hAnsi="Times New Roman" w:cs="Times New Roman"/>
                <w:sz w:val="24"/>
                <w:szCs w:val="24"/>
                <w:lang w:eastAsia="ru-RU"/>
              </w:rPr>
              <w:t>Хозяйственные строения или сооружения, площадь каждого из которых не превышает 50 квадратных метров и которые ра</w:t>
            </w:r>
            <w:r w:rsidR="00CD7E18" w:rsidRPr="0011424C">
              <w:rPr>
                <w:rFonts w:ascii="Times New Roman" w:eastAsia="Times New Roman" w:hAnsi="Times New Roman" w:cs="Times New Roman"/>
                <w:sz w:val="24"/>
                <w:szCs w:val="24"/>
                <w:lang w:eastAsia="ru-RU"/>
              </w:rPr>
              <w:t xml:space="preserve">сположены на земельных участках </w:t>
            </w:r>
            <w:r w:rsidRPr="0011424C">
              <w:rPr>
                <w:rFonts w:ascii="Times New Roman" w:eastAsia="Times New Roman" w:hAnsi="Times New Roman" w:cs="Times New Roman"/>
                <w:sz w:val="24"/>
                <w:szCs w:val="24"/>
                <w:lang w:eastAsia="ru-RU"/>
              </w:rPr>
              <w:t xml:space="preserve"> для ведения личного подсобного</w:t>
            </w:r>
            <w:r w:rsidR="007E6100" w:rsidRPr="0011424C">
              <w:rPr>
                <w:rFonts w:ascii="Times New Roman" w:eastAsia="Times New Roman" w:hAnsi="Times New Roman" w:cs="Times New Roman"/>
                <w:sz w:val="24"/>
                <w:szCs w:val="24"/>
                <w:lang w:eastAsia="ru-RU"/>
              </w:rPr>
              <w:t xml:space="preserve"> хозяйства</w:t>
            </w:r>
            <w:r w:rsidRPr="0011424C">
              <w:rPr>
                <w:rFonts w:ascii="Times New Roman" w:eastAsia="Times New Roman" w:hAnsi="Times New Roman" w:cs="Times New Roman"/>
                <w:sz w:val="24"/>
                <w:szCs w:val="24"/>
                <w:lang w:eastAsia="ru-RU"/>
              </w:rPr>
              <w:t>, огородничества, садоводства или индивидуального жилищного строительства</w:t>
            </w:r>
          </w:p>
        </w:tc>
        <w:tc>
          <w:tcPr>
            <w:tcW w:w="0" w:type="auto"/>
            <w:vAlign w:val="bottom"/>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0,1</w:t>
            </w:r>
          </w:p>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p>
        </w:tc>
      </w:tr>
      <w:tr w:rsidR="00E52A7D" w:rsidRPr="00F136D3" w:rsidTr="0015721D">
        <w:tc>
          <w:tcPr>
            <w:tcW w:w="0" w:type="auto"/>
            <w:vAlign w:val="center"/>
          </w:tcPr>
          <w:p w:rsidR="00E52A7D" w:rsidRPr="00F136D3" w:rsidRDefault="00E52A7D" w:rsidP="0015721D">
            <w:pPr>
              <w:spacing w:after="100" w:afterAutospacing="1" w:line="240" w:lineRule="auto"/>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Объекты налогообложения, включенные в перечень, определяемый в соответствии с пунктом 7 статья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2,0</w:t>
            </w:r>
          </w:p>
        </w:tc>
      </w:tr>
      <w:tr w:rsidR="00E52A7D" w:rsidRPr="00F136D3" w:rsidTr="0015721D">
        <w:tc>
          <w:tcPr>
            <w:tcW w:w="0" w:type="auto"/>
            <w:vAlign w:val="center"/>
          </w:tcPr>
          <w:p w:rsidR="00E52A7D" w:rsidRPr="00F136D3" w:rsidRDefault="00E52A7D" w:rsidP="0015721D">
            <w:pPr>
              <w:spacing w:after="100" w:afterAutospacing="1" w:line="240" w:lineRule="auto"/>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Прочие объекты налогообложения</w:t>
            </w:r>
          </w:p>
        </w:tc>
        <w:tc>
          <w:tcPr>
            <w:tcW w:w="0" w:type="auto"/>
            <w:vAlign w:val="center"/>
          </w:tcPr>
          <w:p w:rsidR="00E52A7D" w:rsidRPr="00F136D3" w:rsidRDefault="00E52A7D" w:rsidP="0015721D">
            <w:pPr>
              <w:spacing w:after="100" w:afterAutospacing="1" w:line="240" w:lineRule="auto"/>
              <w:jc w:val="center"/>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0,5</w:t>
            </w:r>
          </w:p>
        </w:tc>
      </w:tr>
    </w:tbl>
    <w:p w:rsidR="00E52A7D" w:rsidRPr="00F136D3" w:rsidRDefault="00E52A7D" w:rsidP="00E52A7D">
      <w:pPr>
        <w:spacing w:after="0" w:line="240" w:lineRule="auto"/>
        <w:ind w:firstLine="709"/>
        <w:jc w:val="both"/>
        <w:rPr>
          <w:rFonts w:ascii="Times New Roman" w:eastAsia="Times New Roman" w:hAnsi="Times New Roman" w:cs="Times New Roman"/>
          <w:sz w:val="24"/>
          <w:szCs w:val="24"/>
          <w:lang w:eastAsia="ru-RU"/>
        </w:rPr>
      </w:pPr>
    </w:p>
    <w:p w:rsidR="00E52A7D" w:rsidRPr="00F136D3" w:rsidRDefault="0011424C" w:rsidP="00E52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52A7D" w:rsidRPr="00F136D3">
        <w:rPr>
          <w:rFonts w:ascii="Times New Roman" w:eastAsia="Times New Roman" w:hAnsi="Times New Roman" w:cs="Times New Roman"/>
          <w:sz w:val="24"/>
          <w:szCs w:val="24"/>
          <w:lang w:eastAsia="ru-RU"/>
        </w:rPr>
        <w:t>.Установить, что для граждан, имеющих в собственности имущество, являющееся объектом налогообложения на территории муниципального образования Большеколпанское сельское поселение  Гатчинского муниципального района  Ленинградской области , льготы, установленные в соответствии со статьей 407 Налогового кодекса Российской Федерации, действуют в полном объеме.</w:t>
      </w:r>
    </w:p>
    <w:p w:rsidR="00E52A7D" w:rsidRPr="00F136D3" w:rsidRDefault="0011424C" w:rsidP="00E52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52A7D" w:rsidRPr="00F136D3">
        <w:rPr>
          <w:rFonts w:ascii="Times New Roman" w:eastAsia="Times New Roman" w:hAnsi="Times New Roman" w:cs="Times New Roman"/>
          <w:sz w:val="24"/>
          <w:szCs w:val="24"/>
          <w:lang w:eastAsia="ru-RU"/>
        </w:rPr>
        <w:t>.Сумма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w:t>
      </w:r>
    </w:p>
    <w:p w:rsidR="00E52A7D" w:rsidRPr="00F136D3" w:rsidRDefault="0011424C" w:rsidP="00E52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52A7D" w:rsidRPr="00F136D3">
        <w:rPr>
          <w:rFonts w:ascii="Times New Roman" w:eastAsia="Times New Roman" w:hAnsi="Times New Roman" w:cs="Times New Roman"/>
          <w:sz w:val="24"/>
          <w:szCs w:val="24"/>
          <w:lang w:eastAsia="ru-RU"/>
        </w:rPr>
        <w:t>. Налог подлежит уплате налогоплательщиками в срок не позднее 1 декабря года, следующего за истекшим налоговым периодом.</w:t>
      </w:r>
    </w:p>
    <w:p w:rsidR="00E52A7D" w:rsidRPr="00F136D3" w:rsidRDefault="0011424C" w:rsidP="00E52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52A7D" w:rsidRPr="00F136D3">
        <w:rPr>
          <w:rFonts w:ascii="Times New Roman" w:eastAsia="Times New Roman" w:hAnsi="Times New Roman" w:cs="Times New Roman"/>
          <w:sz w:val="24"/>
          <w:szCs w:val="24"/>
          <w:lang w:eastAsia="ru-RU"/>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E52A7D" w:rsidRPr="00F136D3" w:rsidRDefault="00E52A7D" w:rsidP="00E52A7D">
      <w:pPr>
        <w:spacing w:after="0" w:line="240" w:lineRule="auto"/>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424C">
        <w:rPr>
          <w:rFonts w:ascii="Times New Roman" w:eastAsia="Times New Roman" w:hAnsi="Times New Roman" w:cs="Times New Roman"/>
          <w:sz w:val="24"/>
          <w:szCs w:val="24"/>
          <w:lang w:eastAsia="ru-RU"/>
        </w:rPr>
        <w:t>10</w:t>
      </w:r>
      <w:r w:rsidRPr="00F136D3">
        <w:rPr>
          <w:rFonts w:ascii="Times New Roman" w:eastAsia="Times New Roman" w:hAnsi="Times New Roman" w:cs="Times New Roman"/>
          <w:sz w:val="24"/>
          <w:szCs w:val="24"/>
          <w:lang w:eastAsia="ru-RU"/>
        </w:rPr>
        <w:t>.1. Направление налогового уведомления допускается не более чем за три налоговых периода, предшествующих календарному году его направления.</w:t>
      </w:r>
    </w:p>
    <w:p w:rsidR="00E52A7D" w:rsidRDefault="0011424C" w:rsidP="00E52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52A7D" w:rsidRPr="00F136D3">
        <w:rPr>
          <w:rFonts w:ascii="Times New Roman" w:eastAsia="Times New Roman" w:hAnsi="Times New Roman" w:cs="Times New Roman"/>
          <w:sz w:val="24"/>
          <w:szCs w:val="24"/>
          <w:lang w:eastAsia="ru-RU"/>
        </w:rPr>
        <w:t>.2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E52A7D" w:rsidRPr="00DE40B7" w:rsidRDefault="00E52A7D" w:rsidP="00E52A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40B7">
        <w:rPr>
          <w:rFonts w:ascii="Times New Roman" w:eastAsia="Times New Roman" w:hAnsi="Times New Roman" w:cs="Times New Roman"/>
          <w:sz w:val="24"/>
          <w:szCs w:val="24"/>
          <w:lang w:eastAsia="ru-RU"/>
        </w:rPr>
        <w:t xml:space="preserve">  1</w:t>
      </w:r>
      <w:r w:rsidR="0011424C">
        <w:rPr>
          <w:rFonts w:ascii="Times New Roman" w:eastAsia="Times New Roman" w:hAnsi="Times New Roman" w:cs="Times New Roman"/>
          <w:sz w:val="24"/>
          <w:szCs w:val="24"/>
          <w:lang w:eastAsia="ru-RU"/>
        </w:rPr>
        <w:t>1</w:t>
      </w:r>
      <w:r w:rsidRPr="00DE40B7">
        <w:rPr>
          <w:rFonts w:ascii="Times New Roman" w:eastAsia="Times New Roman" w:hAnsi="Times New Roman" w:cs="Times New Roman"/>
          <w:sz w:val="24"/>
          <w:szCs w:val="24"/>
          <w:lang w:eastAsia="ru-RU"/>
        </w:rPr>
        <w:t xml:space="preserve">. </w:t>
      </w:r>
      <w:r w:rsidRPr="00DE40B7">
        <w:rPr>
          <w:rFonts w:ascii="Times New Roman" w:hAnsi="Times New Roman" w:cs="Times New Roman"/>
          <w:sz w:val="24"/>
          <w:szCs w:val="24"/>
        </w:rPr>
        <w:t>Настоящее решение подлежит официальному опубликованию и размещению на официальном сайте муниципального образования Большеколпанское сельское поселение</w:t>
      </w:r>
      <w:r w:rsidRPr="00DE40B7">
        <w:rPr>
          <w:rFonts w:ascii="Times New Roman" w:eastAsia="Times New Roman" w:hAnsi="Times New Roman" w:cs="Times New Roman"/>
          <w:sz w:val="24"/>
          <w:szCs w:val="24"/>
          <w:lang w:eastAsia="ru-RU"/>
        </w:rPr>
        <w:t xml:space="preserve"> </w:t>
      </w:r>
    </w:p>
    <w:p w:rsidR="00E52A7D" w:rsidRPr="00F136D3" w:rsidRDefault="00E52A7D" w:rsidP="00E52A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1142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F136D3">
        <w:rPr>
          <w:rFonts w:ascii="Times New Roman" w:eastAsia="Times New Roman" w:hAnsi="Times New Roman" w:cs="Times New Roman"/>
          <w:sz w:val="24"/>
          <w:szCs w:val="24"/>
          <w:lang w:eastAsia="ru-RU"/>
        </w:rPr>
        <w:t>Настоящее решение вступает в силу по истечении одного месяца с момента официального опубликования, но не ранее 1 января 20</w:t>
      </w:r>
      <w:r>
        <w:rPr>
          <w:rFonts w:ascii="Times New Roman" w:eastAsia="Times New Roman" w:hAnsi="Times New Roman" w:cs="Times New Roman"/>
          <w:sz w:val="24"/>
          <w:szCs w:val="24"/>
          <w:lang w:eastAsia="ru-RU"/>
        </w:rPr>
        <w:t>20</w:t>
      </w:r>
      <w:r w:rsidRPr="00F136D3">
        <w:rPr>
          <w:rFonts w:ascii="Times New Roman" w:eastAsia="Times New Roman" w:hAnsi="Times New Roman" w:cs="Times New Roman"/>
          <w:sz w:val="24"/>
          <w:szCs w:val="24"/>
          <w:lang w:eastAsia="ru-RU"/>
        </w:rPr>
        <w:t xml:space="preserve"> года.</w:t>
      </w:r>
    </w:p>
    <w:p w:rsidR="00E52A7D" w:rsidRPr="00F136D3" w:rsidRDefault="00E52A7D" w:rsidP="00E52A7D">
      <w:pPr>
        <w:spacing w:after="0" w:line="360" w:lineRule="auto"/>
        <w:ind w:firstLine="1134"/>
        <w:rPr>
          <w:rFonts w:ascii="Times New Roman" w:eastAsia="Times New Roman" w:hAnsi="Times New Roman" w:cs="Times New Roman"/>
          <w:b/>
          <w:sz w:val="24"/>
          <w:szCs w:val="24"/>
          <w:lang w:eastAsia="ru-RU"/>
        </w:rPr>
      </w:pPr>
    </w:p>
    <w:p w:rsidR="00E52A7D" w:rsidRPr="00F136D3" w:rsidRDefault="00E52A7D" w:rsidP="00E52A7D">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E52A7D" w:rsidRPr="00F136D3" w:rsidRDefault="00E52A7D" w:rsidP="00E52A7D">
      <w:pPr>
        <w:spacing w:after="0" w:line="360" w:lineRule="auto"/>
        <w:ind w:firstLine="708"/>
        <w:jc w:val="both"/>
        <w:rPr>
          <w:rFonts w:ascii="Times New Roman" w:eastAsia="Times New Roman" w:hAnsi="Times New Roman" w:cs="Times New Roman"/>
          <w:sz w:val="24"/>
          <w:szCs w:val="24"/>
          <w:lang w:eastAsia="ru-RU"/>
        </w:rPr>
      </w:pPr>
    </w:p>
    <w:p w:rsidR="00E52A7D" w:rsidRPr="00F136D3" w:rsidRDefault="00E52A7D" w:rsidP="00E52A7D">
      <w:pPr>
        <w:spacing w:after="0" w:line="240" w:lineRule="auto"/>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Глава муниципального образования</w:t>
      </w:r>
    </w:p>
    <w:p w:rsidR="00E52A7D" w:rsidRPr="00F136D3" w:rsidRDefault="00E52A7D" w:rsidP="00E52A7D">
      <w:pPr>
        <w:spacing w:after="0" w:line="240" w:lineRule="auto"/>
        <w:jc w:val="both"/>
        <w:rPr>
          <w:rFonts w:ascii="Times New Roman" w:eastAsia="Times New Roman" w:hAnsi="Times New Roman" w:cs="Times New Roman"/>
          <w:sz w:val="24"/>
          <w:szCs w:val="24"/>
          <w:lang w:eastAsia="ru-RU"/>
        </w:rPr>
      </w:pPr>
      <w:r w:rsidRPr="00F136D3">
        <w:rPr>
          <w:rFonts w:ascii="Times New Roman" w:eastAsia="Times New Roman" w:hAnsi="Times New Roman" w:cs="Times New Roman"/>
          <w:sz w:val="24"/>
          <w:szCs w:val="24"/>
          <w:lang w:eastAsia="ru-RU"/>
        </w:rPr>
        <w:t>Большеколпанское сельское поселение      ____________________ О.В.Лиманкин.</w:t>
      </w:r>
    </w:p>
    <w:p w:rsidR="00E52A7D" w:rsidRDefault="00E52A7D" w:rsidP="00E52A7D"/>
    <w:p w:rsidR="00ED6DBE" w:rsidRDefault="00ED6DBE" w:rsidP="00E52A7D"/>
    <w:p w:rsidR="00ED6DBE" w:rsidRDefault="00ED6DBE" w:rsidP="00E52A7D"/>
    <w:sectPr w:rsidR="00ED6DBE" w:rsidSect="00AF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55863"/>
    <w:rsid w:val="0011424C"/>
    <w:rsid w:val="005810E9"/>
    <w:rsid w:val="00764999"/>
    <w:rsid w:val="00773221"/>
    <w:rsid w:val="007E6100"/>
    <w:rsid w:val="008829BF"/>
    <w:rsid w:val="00AE0F9E"/>
    <w:rsid w:val="00AF3854"/>
    <w:rsid w:val="00B424BE"/>
    <w:rsid w:val="00B62262"/>
    <w:rsid w:val="00CD7E18"/>
    <w:rsid w:val="00DF0B0D"/>
    <w:rsid w:val="00E52A7D"/>
    <w:rsid w:val="00ED6DBE"/>
    <w:rsid w:val="00F5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99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D6D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6D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A418EC0E236506A8B189514A8F29D73F264B2930ABC99DF05CE66FB0C8B8E3D49F1DBCCF578B15DC0C2CDB49B5F73260EE57C5873E4e6A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1DFA3FA1E760E82C3A0321BC4E248DCE411412FC7E2468BB5C9DE6DC3728249385D42C0117DF54D3DBD5F2D17B3DEE530687C75280C2LCd0N" TargetMode="External"/><Relationship Id="rId12" Type="http://schemas.openxmlformats.org/officeDocument/2006/relationships/hyperlink" Target="consultantplus://offline/ref=B0C98A161FF263FEFAC52FCB6860589F5C5A17A032BD2C346491FDBD5A11A3E38248DE192B865354078F434E0C7A3B0BFC9AA369253DC3p7O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F7876DA788AFA992A8B4C69E50DD65F3F3D0A9BE33E3B80A4BEA39FF185362D64E157994B57285u6OEM" TargetMode="External"/><Relationship Id="rId11" Type="http://schemas.openxmlformats.org/officeDocument/2006/relationships/hyperlink" Target="consultantplus://offline/ref=393D9842FED74F318CE7A943A916B520FCF8F11662D1C111967FC7F8706CE9E904B5B04D9011CA9EA01289AC7936AF79AFC2835441C1D4O401N" TargetMode="External"/><Relationship Id="rId5" Type="http://schemas.openxmlformats.org/officeDocument/2006/relationships/image" Target="media/image1.png"/><Relationship Id="rId10" Type="http://schemas.openxmlformats.org/officeDocument/2006/relationships/hyperlink" Target="consultantplus://offline/ref=393D9842FED74F318CE7A943A916B520FCF8F11662D1C111967FC7F8706CE9E904B5B04D9316C093A01289AC7936AF79AFC2835441C1D4O401N" TargetMode="External"/><Relationship Id="rId4" Type="http://schemas.openxmlformats.org/officeDocument/2006/relationships/webSettings" Target="webSettings.xml"/><Relationship Id="rId9" Type="http://schemas.openxmlformats.org/officeDocument/2006/relationships/hyperlink" Target="consultantplus://offline/ref=393D9842FED74F318CE7A943A916B520FCF8F11662D1C111967FC7F8706CE9E904B5B04D9114CA93A01289AC7936AF79AFC2835441C1D4O40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2019-11-20T14:12:00Z</cp:lastPrinted>
  <dcterms:created xsi:type="dcterms:W3CDTF">2019-09-27T08:49:00Z</dcterms:created>
  <dcterms:modified xsi:type="dcterms:W3CDTF">2019-11-25T09:29:00Z</dcterms:modified>
</cp:coreProperties>
</file>